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06" w:rsidRPr="004B2D06" w:rsidRDefault="004B2D06" w:rsidP="004B2D06">
      <w:pPr>
        <w:spacing w:after="0"/>
        <w:jc w:val="center"/>
        <w:rPr>
          <w:rFonts w:ascii="Calibri" w:hAnsi="Calibri"/>
        </w:rPr>
      </w:pPr>
    </w:p>
    <w:p w:rsidR="004B384E" w:rsidRPr="004B2D06" w:rsidRDefault="004B2D06" w:rsidP="004B2D06">
      <w:pPr>
        <w:spacing w:after="0"/>
        <w:jc w:val="center"/>
        <w:rPr>
          <w:rFonts w:ascii="Calibri" w:hAnsi="Calibri"/>
          <w:b/>
          <w:sz w:val="28"/>
          <w:u w:val="single"/>
        </w:rPr>
      </w:pPr>
      <w:r w:rsidRPr="004B2D06">
        <w:rPr>
          <w:rFonts w:ascii="Calibri" w:hAnsi="Calibri"/>
          <w:b/>
          <w:sz w:val="28"/>
          <w:u w:val="single"/>
        </w:rPr>
        <w:t>Linlithgow Marches – Procession Entry</w:t>
      </w:r>
    </w:p>
    <w:p w:rsidR="004B2D06" w:rsidRPr="004B2D06" w:rsidRDefault="0096401D" w:rsidP="004B2D06">
      <w:pPr>
        <w:spacing w:after="0"/>
        <w:jc w:val="center"/>
        <w:rPr>
          <w:rFonts w:ascii="Calibri" w:hAnsi="Calibri"/>
          <w:b/>
          <w:sz w:val="28"/>
          <w:u w:val="single"/>
        </w:rPr>
      </w:pPr>
      <w:r>
        <w:rPr>
          <w:rFonts w:ascii="Calibri" w:hAnsi="Calibri"/>
          <w:b/>
          <w:sz w:val="28"/>
          <w:u w:val="single"/>
        </w:rPr>
        <w:t>For a Float or Group processing in the Parade</w:t>
      </w:r>
    </w:p>
    <w:p w:rsidR="004B2D06" w:rsidRPr="009A1F2E" w:rsidRDefault="004B2D06" w:rsidP="004B2D06">
      <w:pPr>
        <w:spacing w:after="0"/>
        <w:jc w:val="center"/>
        <w:rPr>
          <w:rFonts w:ascii="Calibri" w:hAnsi="Calibri"/>
          <w:sz w:val="24"/>
          <w:szCs w:val="24"/>
        </w:rPr>
      </w:pPr>
    </w:p>
    <w:tbl>
      <w:tblPr>
        <w:tblStyle w:val="TableGrid"/>
        <w:tblW w:w="0" w:type="auto"/>
        <w:tblLook w:val="04A0" w:firstRow="1" w:lastRow="0" w:firstColumn="1" w:lastColumn="0" w:noHBand="0" w:noVBand="1"/>
      </w:tblPr>
      <w:tblGrid>
        <w:gridCol w:w="2518"/>
        <w:gridCol w:w="6724"/>
      </w:tblGrid>
      <w:tr w:rsidR="004B2D06" w:rsidRPr="009A1F2E" w:rsidTr="004B2D06">
        <w:tc>
          <w:tcPr>
            <w:tcW w:w="2518" w:type="dxa"/>
          </w:tcPr>
          <w:p w:rsidR="004B2D06" w:rsidRPr="0096401D" w:rsidRDefault="0096401D" w:rsidP="004B2D06">
            <w:pPr>
              <w:rPr>
                <w:rFonts w:ascii="Calibri" w:hAnsi="Calibri"/>
                <w:b/>
                <w:sz w:val="24"/>
                <w:szCs w:val="24"/>
              </w:rPr>
            </w:pPr>
            <w:r w:rsidRPr="0096401D">
              <w:rPr>
                <w:rFonts w:ascii="Calibri" w:hAnsi="Calibri"/>
                <w:b/>
                <w:sz w:val="24"/>
                <w:szCs w:val="24"/>
              </w:rPr>
              <w:t>Organisation</w:t>
            </w:r>
          </w:p>
        </w:tc>
        <w:tc>
          <w:tcPr>
            <w:tcW w:w="6724" w:type="dxa"/>
          </w:tcPr>
          <w:p w:rsidR="004B2D06" w:rsidRPr="009A1F2E" w:rsidRDefault="004B2D06" w:rsidP="004B2D06">
            <w:pPr>
              <w:rPr>
                <w:rFonts w:ascii="Calibri" w:hAnsi="Calibri"/>
                <w:sz w:val="24"/>
                <w:szCs w:val="24"/>
              </w:rPr>
            </w:pPr>
          </w:p>
          <w:p w:rsidR="004B2D06" w:rsidRPr="009A1F2E" w:rsidRDefault="004B2D06" w:rsidP="004B2D06">
            <w:pPr>
              <w:rPr>
                <w:rFonts w:ascii="Calibri" w:hAnsi="Calibri"/>
                <w:sz w:val="24"/>
                <w:szCs w:val="24"/>
              </w:rPr>
            </w:pPr>
          </w:p>
        </w:tc>
      </w:tr>
      <w:tr w:rsidR="004B2D06" w:rsidRPr="009A1F2E" w:rsidTr="004B2D06">
        <w:tc>
          <w:tcPr>
            <w:tcW w:w="2518" w:type="dxa"/>
          </w:tcPr>
          <w:p w:rsidR="004B2D06" w:rsidRPr="0096401D" w:rsidRDefault="0096401D" w:rsidP="004B2D06">
            <w:pPr>
              <w:rPr>
                <w:rFonts w:ascii="Calibri" w:hAnsi="Calibri"/>
                <w:b/>
                <w:sz w:val="24"/>
                <w:szCs w:val="24"/>
              </w:rPr>
            </w:pPr>
            <w:r w:rsidRPr="0096401D">
              <w:rPr>
                <w:rFonts w:ascii="Calibri" w:hAnsi="Calibri"/>
                <w:b/>
                <w:sz w:val="24"/>
                <w:szCs w:val="24"/>
              </w:rPr>
              <w:t>Main Contact name and address</w:t>
            </w:r>
          </w:p>
        </w:tc>
        <w:tc>
          <w:tcPr>
            <w:tcW w:w="6724" w:type="dxa"/>
          </w:tcPr>
          <w:p w:rsidR="004B2D06" w:rsidRDefault="004B2D06" w:rsidP="004B2D06">
            <w:pPr>
              <w:rPr>
                <w:rFonts w:ascii="Calibri" w:hAnsi="Calibri"/>
                <w:sz w:val="24"/>
                <w:szCs w:val="24"/>
              </w:rPr>
            </w:pPr>
          </w:p>
          <w:p w:rsidR="0096401D" w:rsidRDefault="0096401D" w:rsidP="004B2D06">
            <w:pPr>
              <w:rPr>
                <w:rFonts w:ascii="Calibri" w:hAnsi="Calibri"/>
                <w:sz w:val="24"/>
                <w:szCs w:val="24"/>
              </w:rPr>
            </w:pPr>
          </w:p>
          <w:p w:rsidR="0096401D" w:rsidRDefault="0096401D" w:rsidP="004B2D06">
            <w:pPr>
              <w:rPr>
                <w:rFonts w:ascii="Calibri" w:hAnsi="Calibri"/>
                <w:sz w:val="24"/>
                <w:szCs w:val="24"/>
              </w:rPr>
            </w:pPr>
          </w:p>
          <w:p w:rsidR="0096401D" w:rsidRDefault="0096401D" w:rsidP="004B2D06">
            <w:pPr>
              <w:rPr>
                <w:rFonts w:ascii="Calibri" w:hAnsi="Calibri"/>
                <w:sz w:val="24"/>
                <w:szCs w:val="24"/>
              </w:rPr>
            </w:pPr>
          </w:p>
          <w:p w:rsidR="0096401D" w:rsidRPr="009A1F2E" w:rsidRDefault="0096401D" w:rsidP="004B2D06">
            <w:pPr>
              <w:rPr>
                <w:rFonts w:ascii="Calibri" w:hAnsi="Calibri"/>
                <w:sz w:val="24"/>
                <w:szCs w:val="24"/>
              </w:rPr>
            </w:pPr>
          </w:p>
          <w:p w:rsidR="004B2D06" w:rsidRPr="009A1F2E" w:rsidRDefault="004B2D06" w:rsidP="004B2D06">
            <w:pPr>
              <w:rPr>
                <w:rFonts w:ascii="Calibri" w:hAnsi="Calibri"/>
                <w:sz w:val="24"/>
                <w:szCs w:val="24"/>
              </w:rPr>
            </w:pPr>
          </w:p>
        </w:tc>
      </w:tr>
      <w:tr w:rsidR="004B2D06" w:rsidRPr="009A1F2E" w:rsidTr="004B2D06">
        <w:tc>
          <w:tcPr>
            <w:tcW w:w="2518" w:type="dxa"/>
          </w:tcPr>
          <w:p w:rsidR="004B2D06" w:rsidRPr="0096401D" w:rsidRDefault="0096401D" w:rsidP="004B2D06">
            <w:pPr>
              <w:rPr>
                <w:rFonts w:ascii="Calibri" w:hAnsi="Calibri"/>
                <w:b/>
                <w:sz w:val="24"/>
                <w:szCs w:val="24"/>
              </w:rPr>
            </w:pPr>
            <w:r w:rsidRPr="0096401D">
              <w:rPr>
                <w:rFonts w:ascii="Calibri" w:hAnsi="Calibri"/>
                <w:b/>
                <w:sz w:val="24"/>
                <w:szCs w:val="24"/>
              </w:rPr>
              <w:t>Telephone Number</w:t>
            </w:r>
          </w:p>
        </w:tc>
        <w:tc>
          <w:tcPr>
            <w:tcW w:w="6724" w:type="dxa"/>
          </w:tcPr>
          <w:p w:rsidR="004B2D06" w:rsidRPr="009A1F2E" w:rsidRDefault="004B2D06" w:rsidP="004B2D06">
            <w:pPr>
              <w:rPr>
                <w:rFonts w:ascii="Calibri" w:hAnsi="Calibri"/>
                <w:sz w:val="24"/>
                <w:szCs w:val="24"/>
              </w:rPr>
            </w:pPr>
          </w:p>
          <w:p w:rsidR="004B2D06" w:rsidRPr="009A1F2E" w:rsidRDefault="004B2D06" w:rsidP="004B2D06">
            <w:pPr>
              <w:rPr>
                <w:rFonts w:ascii="Calibri" w:hAnsi="Calibri"/>
                <w:sz w:val="24"/>
                <w:szCs w:val="24"/>
              </w:rPr>
            </w:pPr>
          </w:p>
        </w:tc>
      </w:tr>
      <w:tr w:rsidR="004B2D06" w:rsidRPr="009A1F2E" w:rsidTr="004B2D06">
        <w:tc>
          <w:tcPr>
            <w:tcW w:w="2518" w:type="dxa"/>
          </w:tcPr>
          <w:p w:rsidR="004B2D06" w:rsidRPr="0096401D" w:rsidRDefault="0096401D" w:rsidP="004B2D06">
            <w:pPr>
              <w:rPr>
                <w:rFonts w:ascii="Calibri" w:hAnsi="Calibri"/>
                <w:b/>
                <w:sz w:val="24"/>
                <w:szCs w:val="24"/>
              </w:rPr>
            </w:pPr>
            <w:r w:rsidRPr="0096401D">
              <w:rPr>
                <w:rFonts w:ascii="Calibri" w:hAnsi="Calibri"/>
                <w:b/>
                <w:sz w:val="24"/>
                <w:szCs w:val="24"/>
              </w:rPr>
              <w:t>Email</w:t>
            </w:r>
          </w:p>
        </w:tc>
        <w:tc>
          <w:tcPr>
            <w:tcW w:w="6724" w:type="dxa"/>
          </w:tcPr>
          <w:p w:rsidR="004B2D06" w:rsidRPr="009A1F2E" w:rsidRDefault="004B2D06" w:rsidP="004B2D06">
            <w:pPr>
              <w:rPr>
                <w:rFonts w:ascii="Calibri" w:hAnsi="Calibri"/>
                <w:sz w:val="24"/>
                <w:szCs w:val="24"/>
              </w:rPr>
            </w:pPr>
          </w:p>
          <w:p w:rsidR="004B2D06" w:rsidRPr="009A1F2E" w:rsidRDefault="004B2D06" w:rsidP="004B2D06">
            <w:pPr>
              <w:rPr>
                <w:rFonts w:ascii="Calibri" w:hAnsi="Calibri"/>
                <w:sz w:val="24"/>
                <w:szCs w:val="24"/>
              </w:rPr>
            </w:pPr>
          </w:p>
        </w:tc>
      </w:tr>
    </w:tbl>
    <w:p w:rsidR="004B2D06" w:rsidRDefault="004B2D06" w:rsidP="004B2D06">
      <w:pPr>
        <w:spacing w:after="0"/>
        <w:jc w:val="center"/>
        <w:rPr>
          <w:rFonts w:ascii="Calibri" w:hAnsi="Calibri"/>
          <w:sz w:val="24"/>
          <w:szCs w:val="24"/>
        </w:rPr>
      </w:pPr>
    </w:p>
    <w:tbl>
      <w:tblPr>
        <w:tblStyle w:val="TableGrid"/>
        <w:tblW w:w="0" w:type="auto"/>
        <w:tblLook w:val="04A0" w:firstRow="1" w:lastRow="0" w:firstColumn="1" w:lastColumn="0" w:noHBand="0" w:noVBand="1"/>
      </w:tblPr>
      <w:tblGrid>
        <w:gridCol w:w="4621"/>
        <w:gridCol w:w="4621"/>
      </w:tblGrid>
      <w:tr w:rsidR="0096401D" w:rsidTr="0096401D">
        <w:tc>
          <w:tcPr>
            <w:tcW w:w="4621" w:type="dxa"/>
          </w:tcPr>
          <w:p w:rsidR="0096401D" w:rsidRPr="0096401D" w:rsidRDefault="0096401D" w:rsidP="0096401D">
            <w:pPr>
              <w:rPr>
                <w:rFonts w:ascii="Calibri" w:hAnsi="Calibri"/>
                <w:b/>
                <w:sz w:val="24"/>
                <w:szCs w:val="24"/>
              </w:rPr>
            </w:pPr>
            <w:r w:rsidRPr="0096401D">
              <w:rPr>
                <w:rFonts w:ascii="Calibri" w:hAnsi="Calibri"/>
                <w:b/>
                <w:sz w:val="24"/>
                <w:szCs w:val="24"/>
              </w:rPr>
              <w:t>Category to be entered</w:t>
            </w:r>
          </w:p>
        </w:tc>
        <w:tc>
          <w:tcPr>
            <w:tcW w:w="4621" w:type="dxa"/>
          </w:tcPr>
          <w:p w:rsidR="0096401D" w:rsidRDefault="0096401D" w:rsidP="004B2D06">
            <w:pPr>
              <w:jc w:val="center"/>
              <w:rPr>
                <w:rFonts w:ascii="Calibri" w:hAnsi="Calibri"/>
                <w:sz w:val="24"/>
                <w:szCs w:val="24"/>
              </w:rPr>
            </w:pPr>
          </w:p>
        </w:tc>
      </w:tr>
      <w:tr w:rsidR="0096401D" w:rsidTr="0096401D">
        <w:tc>
          <w:tcPr>
            <w:tcW w:w="4621" w:type="dxa"/>
          </w:tcPr>
          <w:p w:rsidR="0096401D" w:rsidRPr="0096401D" w:rsidRDefault="0096401D" w:rsidP="0096401D">
            <w:pPr>
              <w:rPr>
                <w:rFonts w:ascii="Calibri" w:hAnsi="Calibri"/>
                <w:b/>
                <w:sz w:val="24"/>
                <w:szCs w:val="24"/>
              </w:rPr>
            </w:pPr>
            <w:r w:rsidRPr="0096401D">
              <w:rPr>
                <w:rFonts w:ascii="Calibri" w:hAnsi="Calibri"/>
                <w:b/>
                <w:sz w:val="24"/>
                <w:szCs w:val="24"/>
              </w:rPr>
              <w:t>Overall length (metres/feet)</w:t>
            </w:r>
          </w:p>
        </w:tc>
        <w:tc>
          <w:tcPr>
            <w:tcW w:w="4621" w:type="dxa"/>
          </w:tcPr>
          <w:p w:rsidR="0096401D" w:rsidRDefault="0096401D" w:rsidP="004B2D06">
            <w:pPr>
              <w:jc w:val="center"/>
              <w:rPr>
                <w:rFonts w:ascii="Calibri" w:hAnsi="Calibri"/>
                <w:sz w:val="24"/>
                <w:szCs w:val="24"/>
              </w:rPr>
            </w:pPr>
          </w:p>
        </w:tc>
      </w:tr>
      <w:tr w:rsidR="0096401D" w:rsidTr="0096401D">
        <w:tc>
          <w:tcPr>
            <w:tcW w:w="4621" w:type="dxa"/>
          </w:tcPr>
          <w:p w:rsidR="0096401D" w:rsidRPr="0096401D" w:rsidRDefault="0096401D" w:rsidP="0096401D">
            <w:pPr>
              <w:rPr>
                <w:rFonts w:ascii="Calibri" w:hAnsi="Calibri"/>
                <w:b/>
                <w:sz w:val="24"/>
                <w:szCs w:val="24"/>
              </w:rPr>
            </w:pPr>
            <w:r>
              <w:rPr>
                <w:rFonts w:ascii="Calibri" w:hAnsi="Calibri"/>
                <w:b/>
                <w:sz w:val="24"/>
                <w:szCs w:val="24"/>
              </w:rPr>
              <w:t>Confirmation of adequate Public liability insurance arranged</w:t>
            </w:r>
          </w:p>
        </w:tc>
        <w:tc>
          <w:tcPr>
            <w:tcW w:w="4621" w:type="dxa"/>
          </w:tcPr>
          <w:p w:rsidR="0096401D" w:rsidRDefault="0096401D" w:rsidP="0096401D">
            <w:pPr>
              <w:rPr>
                <w:rFonts w:ascii="Calibri" w:hAnsi="Calibri"/>
                <w:sz w:val="24"/>
                <w:szCs w:val="24"/>
              </w:rPr>
            </w:pPr>
            <w:r>
              <w:rPr>
                <w:rFonts w:ascii="Calibri" w:hAnsi="Calibri"/>
                <w:sz w:val="24"/>
                <w:szCs w:val="24"/>
              </w:rPr>
              <w:t>YES/NO</w:t>
            </w:r>
          </w:p>
        </w:tc>
      </w:tr>
    </w:tbl>
    <w:p w:rsidR="004B2D06" w:rsidRPr="009A1F2E" w:rsidRDefault="004B2D06" w:rsidP="004B2D06">
      <w:pPr>
        <w:spacing w:after="0"/>
        <w:rPr>
          <w:rFonts w:ascii="Calibri" w:hAnsi="Calibri"/>
          <w:sz w:val="24"/>
          <w:szCs w:val="24"/>
        </w:rPr>
      </w:pPr>
    </w:p>
    <w:tbl>
      <w:tblPr>
        <w:tblStyle w:val="TableGrid"/>
        <w:tblW w:w="0" w:type="auto"/>
        <w:tblLook w:val="04A0" w:firstRow="1" w:lastRow="0" w:firstColumn="1" w:lastColumn="0" w:noHBand="0" w:noVBand="1"/>
      </w:tblPr>
      <w:tblGrid>
        <w:gridCol w:w="2518"/>
        <w:gridCol w:w="6724"/>
      </w:tblGrid>
      <w:tr w:rsidR="004B2D06" w:rsidRPr="009A1F2E" w:rsidTr="004B2D06">
        <w:tc>
          <w:tcPr>
            <w:tcW w:w="9242" w:type="dxa"/>
            <w:gridSpan w:val="2"/>
          </w:tcPr>
          <w:p w:rsidR="004B2D06" w:rsidRDefault="004B2D06" w:rsidP="0096401D">
            <w:pPr>
              <w:pStyle w:val="DefaultText"/>
              <w:rPr>
                <w:rFonts w:ascii="Calibri" w:hAnsi="Calibri"/>
                <w:szCs w:val="22"/>
              </w:rPr>
            </w:pPr>
            <w:r w:rsidRPr="0096401D">
              <w:rPr>
                <w:rFonts w:ascii="Calibri" w:hAnsi="Calibri"/>
                <w:szCs w:val="22"/>
              </w:rPr>
              <w:t xml:space="preserve">I confirm that I have read and understood </w:t>
            </w:r>
            <w:r w:rsidR="0096401D" w:rsidRPr="0096401D">
              <w:rPr>
                <w:rFonts w:ascii="Calibri" w:hAnsi="Calibri"/>
                <w:szCs w:val="22"/>
              </w:rPr>
              <w:t>that as t</w:t>
            </w:r>
            <w:r w:rsidR="0096401D" w:rsidRPr="0096401D">
              <w:rPr>
                <w:rFonts w:ascii="Calibri" w:hAnsi="Calibri"/>
                <w:szCs w:val="22"/>
              </w:rPr>
              <w:t>he float operator</w:t>
            </w:r>
            <w:r w:rsidR="0096401D" w:rsidRPr="0096401D">
              <w:rPr>
                <w:rFonts w:ascii="Calibri" w:hAnsi="Calibri"/>
                <w:szCs w:val="22"/>
              </w:rPr>
              <w:t xml:space="preserve"> I</w:t>
            </w:r>
            <w:r w:rsidR="0096401D" w:rsidRPr="0096401D">
              <w:rPr>
                <w:rFonts w:ascii="Calibri" w:hAnsi="Calibri"/>
                <w:szCs w:val="22"/>
              </w:rPr>
              <w:t xml:space="preserve"> acknowledge that the above named organisation has entered a float in the Linlithgow Marches Procession and I </w:t>
            </w:r>
            <w:r w:rsidR="0096401D" w:rsidRPr="0096401D">
              <w:rPr>
                <w:rFonts w:ascii="Calibri" w:hAnsi="Calibri"/>
                <w:szCs w:val="22"/>
              </w:rPr>
              <w:t xml:space="preserve">have read and </w:t>
            </w:r>
            <w:r w:rsidR="0096401D" w:rsidRPr="0096401D">
              <w:rPr>
                <w:rFonts w:ascii="Calibri" w:hAnsi="Calibri"/>
                <w:szCs w:val="22"/>
              </w:rPr>
              <w:t>underst</w:t>
            </w:r>
            <w:r w:rsidR="0096401D" w:rsidRPr="0096401D">
              <w:rPr>
                <w:rFonts w:ascii="Calibri" w:hAnsi="Calibri"/>
                <w:szCs w:val="22"/>
              </w:rPr>
              <w:t xml:space="preserve">ood the </w:t>
            </w:r>
            <w:r w:rsidR="0096401D" w:rsidRPr="0096401D">
              <w:rPr>
                <w:rFonts w:ascii="Calibri" w:hAnsi="Calibri"/>
                <w:szCs w:val="22"/>
              </w:rPr>
              <w:t>minimum guidelines for the safety and conduct of participants must be adhered to.</w:t>
            </w:r>
          </w:p>
          <w:p w:rsidR="0096401D" w:rsidRPr="0096401D" w:rsidRDefault="0096401D" w:rsidP="0096401D">
            <w:pPr>
              <w:pStyle w:val="DefaultText"/>
              <w:rPr>
                <w:rFonts w:ascii="Calibri" w:hAnsi="Calibri"/>
                <w:szCs w:val="22"/>
              </w:rPr>
            </w:pPr>
          </w:p>
        </w:tc>
      </w:tr>
      <w:tr w:rsidR="0096401D" w:rsidRPr="009A1F2E" w:rsidTr="0096401D">
        <w:tc>
          <w:tcPr>
            <w:tcW w:w="2518" w:type="dxa"/>
          </w:tcPr>
          <w:p w:rsidR="0096401D" w:rsidRPr="0096401D" w:rsidRDefault="0096401D" w:rsidP="0096401D">
            <w:pPr>
              <w:rPr>
                <w:rFonts w:ascii="Calibri" w:hAnsi="Calibri"/>
                <w:b/>
                <w:sz w:val="24"/>
              </w:rPr>
            </w:pPr>
            <w:r w:rsidRPr="0096401D">
              <w:rPr>
                <w:rFonts w:ascii="Calibri" w:hAnsi="Calibri"/>
                <w:b/>
                <w:sz w:val="24"/>
              </w:rPr>
              <w:t>Print Name</w:t>
            </w:r>
          </w:p>
          <w:p w:rsidR="0096401D" w:rsidRPr="0096401D" w:rsidRDefault="0096401D" w:rsidP="0096401D">
            <w:pPr>
              <w:rPr>
                <w:rFonts w:ascii="Calibri" w:hAnsi="Calibri"/>
                <w:b/>
                <w:sz w:val="24"/>
              </w:rPr>
            </w:pPr>
          </w:p>
        </w:tc>
        <w:tc>
          <w:tcPr>
            <w:tcW w:w="6724" w:type="dxa"/>
          </w:tcPr>
          <w:p w:rsidR="0096401D" w:rsidRPr="0096401D" w:rsidRDefault="0096401D" w:rsidP="0096401D">
            <w:pPr>
              <w:rPr>
                <w:rFonts w:ascii="Calibri" w:hAnsi="Calibri"/>
                <w:sz w:val="24"/>
              </w:rPr>
            </w:pPr>
          </w:p>
        </w:tc>
      </w:tr>
      <w:tr w:rsidR="0096401D" w:rsidRPr="009A1F2E" w:rsidTr="0096401D">
        <w:tc>
          <w:tcPr>
            <w:tcW w:w="2518" w:type="dxa"/>
          </w:tcPr>
          <w:p w:rsidR="0096401D" w:rsidRPr="0096401D" w:rsidRDefault="0096401D" w:rsidP="0096401D">
            <w:pPr>
              <w:rPr>
                <w:rFonts w:ascii="Calibri" w:hAnsi="Calibri"/>
                <w:b/>
                <w:sz w:val="24"/>
              </w:rPr>
            </w:pPr>
            <w:r w:rsidRPr="0096401D">
              <w:rPr>
                <w:rFonts w:ascii="Calibri" w:hAnsi="Calibri"/>
                <w:b/>
                <w:sz w:val="24"/>
              </w:rPr>
              <w:t>Signed</w:t>
            </w:r>
          </w:p>
          <w:p w:rsidR="0096401D" w:rsidRPr="0096401D" w:rsidRDefault="0096401D" w:rsidP="0096401D">
            <w:pPr>
              <w:rPr>
                <w:rFonts w:ascii="Calibri" w:hAnsi="Calibri"/>
                <w:b/>
                <w:sz w:val="24"/>
              </w:rPr>
            </w:pPr>
          </w:p>
        </w:tc>
        <w:tc>
          <w:tcPr>
            <w:tcW w:w="6724" w:type="dxa"/>
          </w:tcPr>
          <w:p w:rsidR="0096401D" w:rsidRPr="0096401D" w:rsidRDefault="0096401D" w:rsidP="0096401D">
            <w:pPr>
              <w:rPr>
                <w:rFonts w:ascii="Calibri" w:hAnsi="Calibri"/>
                <w:sz w:val="24"/>
              </w:rPr>
            </w:pPr>
          </w:p>
        </w:tc>
      </w:tr>
      <w:tr w:rsidR="0096401D" w:rsidRPr="009A1F2E" w:rsidTr="0096401D">
        <w:tc>
          <w:tcPr>
            <w:tcW w:w="2518" w:type="dxa"/>
          </w:tcPr>
          <w:p w:rsidR="0096401D" w:rsidRPr="0096401D" w:rsidRDefault="0096401D" w:rsidP="0096401D">
            <w:pPr>
              <w:rPr>
                <w:rFonts w:ascii="Calibri" w:hAnsi="Calibri"/>
                <w:b/>
                <w:sz w:val="24"/>
              </w:rPr>
            </w:pPr>
            <w:r w:rsidRPr="0096401D">
              <w:rPr>
                <w:rFonts w:ascii="Calibri" w:hAnsi="Calibri"/>
                <w:b/>
                <w:sz w:val="24"/>
              </w:rPr>
              <w:t>Date</w:t>
            </w:r>
          </w:p>
          <w:p w:rsidR="0096401D" w:rsidRPr="0096401D" w:rsidRDefault="0096401D" w:rsidP="0096401D">
            <w:pPr>
              <w:rPr>
                <w:rFonts w:ascii="Calibri" w:hAnsi="Calibri"/>
                <w:b/>
                <w:sz w:val="24"/>
              </w:rPr>
            </w:pPr>
          </w:p>
        </w:tc>
        <w:tc>
          <w:tcPr>
            <w:tcW w:w="6724" w:type="dxa"/>
          </w:tcPr>
          <w:p w:rsidR="0096401D" w:rsidRPr="0096401D" w:rsidRDefault="0096401D" w:rsidP="0096401D">
            <w:pPr>
              <w:rPr>
                <w:rFonts w:ascii="Calibri" w:hAnsi="Calibri"/>
                <w:sz w:val="24"/>
              </w:rPr>
            </w:pPr>
          </w:p>
        </w:tc>
      </w:tr>
    </w:tbl>
    <w:p w:rsidR="004B2D06" w:rsidRPr="009A1F2E" w:rsidRDefault="004B2D06" w:rsidP="004B2D06">
      <w:pPr>
        <w:spacing w:after="0"/>
        <w:rPr>
          <w:rFonts w:ascii="Calibri" w:hAnsi="Calibri"/>
          <w:sz w:val="24"/>
          <w:szCs w:val="24"/>
        </w:rPr>
      </w:pPr>
    </w:p>
    <w:p w:rsidR="004B2D06" w:rsidRPr="009A1F2E" w:rsidRDefault="00CE794B" w:rsidP="004B2D06">
      <w:pPr>
        <w:spacing w:after="0"/>
        <w:rPr>
          <w:rFonts w:ascii="Calibri" w:hAnsi="Calibri"/>
          <w:sz w:val="24"/>
          <w:szCs w:val="24"/>
        </w:rPr>
      </w:pPr>
      <w:r>
        <w:rPr>
          <w:rFonts w:ascii="Calibri" w:hAnsi="Calibri"/>
          <w:sz w:val="24"/>
          <w:szCs w:val="24"/>
        </w:rPr>
        <w:t>For more information on Categories of entries, please see the Categories and Float safety Guidance.</w:t>
      </w:r>
    </w:p>
    <w:p w:rsidR="00CE794B" w:rsidRDefault="00CE794B" w:rsidP="004B2D06">
      <w:pPr>
        <w:spacing w:after="0"/>
        <w:rPr>
          <w:rFonts w:ascii="Calibri" w:hAnsi="Calibri"/>
          <w:sz w:val="24"/>
          <w:szCs w:val="24"/>
        </w:rPr>
      </w:pPr>
    </w:p>
    <w:p w:rsidR="004B2D06" w:rsidRPr="009A1F2E" w:rsidRDefault="004B2D06" w:rsidP="004B2D06">
      <w:pPr>
        <w:spacing w:after="0"/>
        <w:rPr>
          <w:rFonts w:ascii="Calibri" w:hAnsi="Calibri"/>
          <w:sz w:val="24"/>
          <w:szCs w:val="24"/>
        </w:rPr>
      </w:pPr>
      <w:r w:rsidRPr="009A1F2E">
        <w:rPr>
          <w:rFonts w:ascii="Calibri" w:hAnsi="Calibri"/>
          <w:sz w:val="24"/>
          <w:szCs w:val="24"/>
        </w:rPr>
        <w:t>Please complete this form and return to the Clerk of the Court</w:t>
      </w:r>
      <w:r w:rsidR="0096401D">
        <w:rPr>
          <w:rFonts w:ascii="Calibri" w:hAnsi="Calibri"/>
          <w:sz w:val="24"/>
          <w:szCs w:val="24"/>
        </w:rPr>
        <w:t xml:space="preserve"> by 1</w:t>
      </w:r>
      <w:r w:rsidR="0096401D" w:rsidRPr="0096401D">
        <w:rPr>
          <w:rFonts w:ascii="Calibri" w:hAnsi="Calibri"/>
          <w:sz w:val="24"/>
          <w:szCs w:val="24"/>
          <w:vertAlign w:val="superscript"/>
        </w:rPr>
        <w:t>st</w:t>
      </w:r>
      <w:r w:rsidR="0096401D">
        <w:rPr>
          <w:rFonts w:ascii="Calibri" w:hAnsi="Calibri"/>
          <w:sz w:val="24"/>
          <w:szCs w:val="24"/>
        </w:rPr>
        <w:t xml:space="preserve"> June</w:t>
      </w:r>
      <w:r w:rsidRPr="009A1F2E">
        <w:rPr>
          <w:rFonts w:ascii="Calibri" w:hAnsi="Calibri"/>
          <w:sz w:val="24"/>
          <w:szCs w:val="24"/>
        </w:rPr>
        <w:t>:</w:t>
      </w:r>
    </w:p>
    <w:p w:rsidR="004B2D06" w:rsidRPr="009A1F2E" w:rsidRDefault="004B2D06" w:rsidP="004B2D06">
      <w:pPr>
        <w:spacing w:after="0"/>
        <w:rPr>
          <w:rFonts w:ascii="Calibri" w:hAnsi="Calibri"/>
          <w:sz w:val="24"/>
          <w:szCs w:val="24"/>
        </w:rPr>
      </w:pPr>
      <w:proofErr w:type="spellStart"/>
      <w:r w:rsidRPr="009A1F2E">
        <w:rPr>
          <w:rFonts w:ascii="Calibri" w:hAnsi="Calibri"/>
          <w:sz w:val="24"/>
          <w:szCs w:val="24"/>
        </w:rPr>
        <w:t>R.McIntosh</w:t>
      </w:r>
      <w:proofErr w:type="spellEnd"/>
      <w:r w:rsidRPr="009A1F2E">
        <w:rPr>
          <w:rFonts w:ascii="Calibri" w:hAnsi="Calibri"/>
          <w:sz w:val="24"/>
          <w:szCs w:val="24"/>
        </w:rPr>
        <w:t>, Clerk to the Court</w:t>
      </w:r>
    </w:p>
    <w:p w:rsidR="004B2D06" w:rsidRPr="009A1F2E" w:rsidRDefault="004B2D06" w:rsidP="004B2D06">
      <w:pPr>
        <w:spacing w:after="0"/>
        <w:rPr>
          <w:rFonts w:ascii="Calibri" w:hAnsi="Calibri"/>
          <w:sz w:val="24"/>
          <w:szCs w:val="24"/>
        </w:rPr>
      </w:pPr>
      <w:r w:rsidRPr="009A1F2E">
        <w:rPr>
          <w:rFonts w:ascii="Calibri" w:hAnsi="Calibri"/>
          <w:sz w:val="24"/>
          <w:szCs w:val="24"/>
        </w:rPr>
        <w:t xml:space="preserve">19 Royal </w:t>
      </w:r>
      <w:proofErr w:type="gramStart"/>
      <w:r w:rsidRPr="009A1F2E">
        <w:rPr>
          <w:rFonts w:ascii="Calibri" w:hAnsi="Calibri"/>
          <w:sz w:val="24"/>
          <w:szCs w:val="24"/>
        </w:rPr>
        <w:t>Terrace</w:t>
      </w:r>
      <w:proofErr w:type="gramEnd"/>
    </w:p>
    <w:p w:rsidR="004B2D06" w:rsidRPr="009A1F2E" w:rsidRDefault="004B2D06" w:rsidP="004B2D06">
      <w:pPr>
        <w:spacing w:after="0"/>
        <w:rPr>
          <w:rFonts w:ascii="Calibri" w:hAnsi="Calibri"/>
          <w:sz w:val="24"/>
          <w:szCs w:val="24"/>
        </w:rPr>
      </w:pPr>
      <w:r w:rsidRPr="009A1F2E">
        <w:rPr>
          <w:rFonts w:ascii="Calibri" w:hAnsi="Calibri"/>
          <w:sz w:val="24"/>
          <w:szCs w:val="24"/>
        </w:rPr>
        <w:t>Linlithgow</w:t>
      </w:r>
    </w:p>
    <w:p w:rsidR="004B2D06" w:rsidRPr="009A1F2E" w:rsidRDefault="004B2D06" w:rsidP="004B2D06">
      <w:pPr>
        <w:spacing w:after="0"/>
        <w:rPr>
          <w:rFonts w:ascii="Calibri" w:hAnsi="Calibri"/>
          <w:sz w:val="24"/>
          <w:szCs w:val="24"/>
        </w:rPr>
      </w:pPr>
      <w:r w:rsidRPr="009A1F2E">
        <w:rPr>
          <w:rFonts w:ascii="Calibri" w:hAnsi="Calibri"/>
          <w:sz w:val="24"/>
          <w:szCs w:val="24"/>
        </w:rPr>
        <w:t>EH49 6HQ</w:t>
      </w:r>
    </w:p>
    <w:p w:rsidR="004B2D06" w:rsidRPr="009A1F2E" w:rsidRDefault="004B2D06" w:rsidP="004B2D06">
      <w:pPr>
        <w:spacing w:after="0"/>
        <w:rPr>
          <w:rFonts w:ascii="Calibri" w:hAnsi="Calibri"/>
          <w:sz w:val="24"/>
          <w:szCs w:val="24"/>
        </w:rPr>
      </w:pPr>
      <w:r w:rsidRPr="009A1F2E">
        <w:rPr>
          <w:rFonts w:ascii="Calibri" w:hAnsi="Calibri"/>
          <w:sz w:val="24"/>
          <w:szCs w:val="24"/>
        </w:rPr>
        <w:t xml:space="preserve">Or by emailing </w:t>
      </w:r>
      <w:hyperlink r:id="rId8" w:history="1">
        <w:r w:rsidRPr="009A1F2E">
          <w:rPr>
            <w:rStyle w:val="Hyperlink"/>
            <w:rFonts w:ascii="Calibri" w:hAnsi="Calibri"/>
            <w:sz w:val="24"/>
            <w:szCs w:val="24"/>
          </w:rPr>
          <w:t>linlithgowmarches@gmail.com</w:t>
        </w:r>
      </w:hyperlink>
      <w:r w:rsidRPr="009A1F2E">
        <w:rPr>
          <w:rFonts w:ascii="Calibri" w:hAnsi="Calibri"/>
          <w:sz w:val="24"/>
          <w:szCs w:val="24"/>
        </w:rPr>
        <w:t xml:space="preserve"> </w:t>
      </w:r>
    </w:p>
    <w:p w:rsidR="0096401D" w:rsidRPr="00022EE8" w:rsidRDefault="0096401D" w:rsidP="0096401D">
      <w:pPr>
        <w:pStyle w:val="DefaultText"/>
        <w:jc w:val="center"/>
        <w:rPr>
          <w:rFonts w:ascii="Calibri" w:hAnsi="Calibri"/>
        </w:rPr>
      </w:pPr>
      <w:bookmarkStart w:id="0" w:name="_GoBack"/>
      <w:bookmarkEnd w:id="0"/>
      <w:r w:rsidRPr="00022EE8">
        <w:rPr>
          <w:rFonts w:ascii="Calibri" w:hAnsi="Calibri"/>
          <w:b/>
          <w:sz w:val="48"/>
        </w:rPr>
        <w:lastRenderedPageBreak/>
        <w:t>SAFETY ON FLOATS</w:t>
      </w:r>
    </w:p>
    <w:p w:rsidR="0096401D" w:rsidRPr="00022EE8" w:rsidRDefault="0096401D" w:rsidP="0096401D">
      <w:pPr>
        <w:pStyle w:val="DefaultText"/>
        <w:rPr>
          <w:rFonts w:ascii="Calibri" w:hAnsi="Calibri"/>
          <w:sz w:val="32"/>
          <w:szCs w:val="32"/>
        </w:rPr>
      </w:pPr>
    </w:p>
    <w:p w:rsidR="0096401D" w:rsidRPr="00022EE8" w:rsidRDefault="0096401D" w:rsidP="0096401D">
      <w:pPr>
        <w:pStyle w:val="DefaultText"/>
        <w:jc w:val="both"/>
        <w:rPr>
          <w:rFonts w:ascii="Calibri" w:hAnsi="Calibri"/>
          <w:sz w:val="32"/>
          <w:szCs w:val="32"/>
        </w:rPr>
      </w:pPr>
      <w:r w:rsidRPr="006F7207">
        <w:rPr>
          <w:rFonts w:ascii="Calibri" w:hAnsi="Calibri"/>
          <w:sz w:val="28"/>
          <w:szCs w:val="32"/>
        </w:rPr>
        <w:t xml:space="preserve">The Deacons Court would bring the following points to the attention of all persons who enter a float in the Marches Procession regardless of class entered.   </w:t>
      </w:r>
      <w:r w:rsidRPr="00022EE8">
        <w:rPr>
          <w:rFonts w:ascii="Calibri" w:hAnsi="Calibri"/>
          <w:sz w:val="32"/>
          <w:szCs w:val="32"/>
        </w:rPr>
        <w:t xml:space="preserve">          </w:t>
      </w:r>
    </w:p>
    <w:p w:rsidR="0096401D" w:rsidRPr="00022EE8" w:rsidRDefault="0096401D" w:rsidP="0096401D">
      <w:pPr>
        <w:pStyle w:val="DefaultText"/>
        <w:rPr>
          <w:rFonts w:ascii="Calibri" w:hAnsi="Calibri"/>
          <w:b/>
          <w:sz w:val="20"/>
        </w:rPr>
      </w:pPr>
    </w:p>
    <w:p w:rsidR="0096401D" w:rsidRPr="00022EE8" w:rsidRDefault="0096401D" w:rsidP="0096401D">
      <w:pPr>
        <w:pStyle w:val="DefaultText"/>
        <w:jc w:val="both"/>
        <w:rPr>
          <w:rFonts w:ascii="Calibri" w:hAnsi="Calibri"/>
          <w:sz w:val="28"/>
          <w:szCs w:val="28"/>
        </w:rPr>
      </w:pPr>
      <w:r w:rsidRPr="00022EE8">
        <w:rPr>
          <w:rFonts w:ascii="Calibri" w:hAnsi="Calibri"/>
          <w:sz w:val="28"/>
          <w:szCs w:val="28"/>
        </w:rPr>
        <w:t>Both the behaviour and safety of any person or persons either on or accompanying the float is the responsibility of the person or organisation entering the float in the procession (the float operator).</w:t>
      </w:r>
    </w:p>
    <w:p w:rsidR="0096401D" w:rsidRPr="00022EE8" w:rsidRDefault="0096401D" w:rsidP="0096401D">
      <w:pPr>
        <w:pStyle w:val="DefaultText"/>
        <w:jc w:val="both"/>
        <w:rPr>
          <w:rFonts w:ascii="Calibri" w:hAnsi="Calibri"/>
          <w:sz w:val="28"/>
          <w:szCs w:val="28"/>
        </w:rPr>
      </w:pPr>
    </w:p>
    <w:p w:rsidR="0096401D" w:rsidRPr="00022EE8" w:rsidRDefault="0096401D" w:rsidP="0096401D">
      <w:pPr>
        <w:pStyle w:val="DefaultText"/>
        <w:jc w:val="both"/>
        <w:rPr>
          <w:rFonts w:ascii="Calibri" w:hAnsi="Calibri"/>
          <w:sz w:val="28"/>
          <w:szCs w:val="28"/>
        </w:rPr>
      </w:pPr>
      <w:r w:rsidRPr="00022EE8">
        <w:rPr>
          <w:rFonts w:ascii="Calibri" w:hAnsi="Calibri"/>
          <w:sz w:val="28"/>
          <w:szCs w:val="28"/>
        </w:rPr>
        <w:t>The following safety guidelines are a minimum standard to be adhered to by all float operators.   The Police have a right to order the removal from the procession of any float where the guidelines are being breached.</w:t>
      </w:r>
    </w:p>
    <w:p w:rsidR="0096401D" w:rsidRPr="00022EE8" w:rsidRDefault="0096401D" w:rsidP="0096401D">
      <w:pPr>
        <w:pStyle w:val="DefaultText"/>
        <w:rPr>
          <w:rFonts w:ascii="Calibri" w:hAnsi="Calibri"/>
          <w:b/>
          <w:sz w:val="28"/>
          <w:szCs w:val="28"/>
        </w:rPr>
      </w:pPr>
    </w:p>
    <w:p w:rsidR="0096401D" w:rsidRPr="00022EE8" w:rsidRDefault="0096401D" w:rsidP="0096401D">
      <w:pPr>
        <w:pStyle w:val="DefaultText"/>
        <w:numPr>
          <w:ilvl w:val="0"/>
          <w:numId w:val="2"/>
        </w:numPr>
        <w:jc w:val="both"/>
        <w:rPr>
          <w:rFonts w:ascii="Calibri" w:hAnsi="Calibri"/>
          <w:b/>
          <w:sz w:val="28"/>
          <w:szCs w:val="28"/>
        </w:rPr>
      </w:pPr>
      <w:r w:rsidRPr="00022EE8">
        <w:rPr>
          <w:rFonts w:ascii="Calibri" w:hAnsi="Calibri"/>
          <w:b/>
          <w:sz w:val="28"/>
          <w:szCs w:val="28"/>
        </w:rPr>
        <w:t>One nominated person must be in charge of each float and his/her name must be given to the Procession Convener at the time of the judging of the floats.  The nominated person to be assisted by another wherever possible.</w:t>
      </w:r>
    </w:p>
    <w:p w:rsidR="0096401D" w:rsidRPr="00022EE8" w:rsidRDefault="0096401D" w:rsidP="0096401D">
      <w:pPr>
        <w:pStyle w:val="DefaultText"/>
        <w:rPr>
          <w:rFonts w:ascii="Calibri" w:hAnsi="Calibri"/>
          <w:sz w:val="28"/>
          <w:szCs w:val="28"/>
        </w:rPr>
      </w:pPr>
    </w:p>
    <w:p w:rsidR="0096401D" w:rsidRPr="00022EE8" w:rsidRDefault="0096401D" w:rsidP="0096401D">
      <w:pPr>
        <w:pStyle w:val="DefaultText"/>
        <w:numPr>
          <w:ilvl w:val="0"/>
          <w:numId w:val="1"/>
        </w:numPr>
        <w:jc w:val="both"/>
        <w:rPr>
          <w:rFonts w:ascii="Calibri" w:hAnsi="Calibri"/>
          <w:b/>
          <w:sz w:val="28"/>
          <w:szCs w:val="28"/>
        </w:rPr>
      </w:pPr>
      <w:r w:rsidRPr="00022EE8">
        <w:rPr>
          <w:rFonts w:ascii="Calibri" w:hAnsi="Calibri"/>
          <w:b/>
          <w:sz w:val="28"/>
          <w:szCs w:val="28"/>
        </w:rPr>
        <w:t>Every effort must be made to ensure the safety of those on the float - wherever possible guardrails and other protective devices should be included in the construction, especially for children’s floats.</w:t>
      </w:r>
    </w:p>
    <w:p w:rsidR="0096401D" w:rsidRPr="00022EE8" w:rsidRDefault="0096401D" w:rsidP="0096401D">
      <w:pPr>
        <w:pStyle w:val="DefaultText"/>
        <w:rPr>
          <w:rFonts w:ascii="Calibri" w:hAnsi="Calibri"/>
          <w:sz w:val="28"/>
          <w:szCs w:val="28"/>
        </w:rPr>
      </w:pPr>
    </w:p>
    <w:p w:rsidR="0096401D" w:rsidRPr="00022EE8" w:rsidRDefault="0096401D" w:rsidP="0096401D">
      <w:pPr>
        <w:pStyle w:val="DefaultText"/>
        <w:numPr>
          <w:ilvl w:val="0"/>
          <w:numId w:val="1"/>
        </w:numPr>
        <w:jc w:val="both"/>
        <w:rPr>
          <w:rFonts w:ascii="Calibri" w:hAnsi="Calibri"/>
          <w:b/>
          <w:sz w:val="28"/>
          <w:szCs w:val="28"/>
        </w:rPr>
      </w:pPr>
      <w:r w:rsidRPr="00022EE8">
        <w:rPr>
          <w:rFonts w:ascii="Calibri" w:hAnsi="Calibri"/>
          <w:b/>
          <w:sz w:val="28"/>
          <w:szCs w:val="28"/>
        </w:rPr>
        <w:t xml:space="preserve">All persons on or accompanying the float should be well supervised with particular attention paid to children. </w:t>
      </w:r>
    </w:p>
    <w:p w:rsidR="0096401D" w:rsidRPr="00022EE8" w:rsidRDefault="0096401D" w:rsidP="0096401D">
      <w:pPr>
        <w:pStyle w:val="DefaultText"/>
        <w:rPr>
          <w:rFonts w:ascii="Calibri" w:hAnsi="Calibri"/>
          <w:sz w:val="28"/>
          <w:szCs w:val="28"/>
        </w:rPr>
      </w:pPr>
    </w:p>
    <w:p w:rsidR="0096401D" w:rsidRPr="00022EE8" w:rsidRDefault="0096401D" w:rsidP="0096401D">
      <w:pPr>
        <w:pStyle w:val="DefaultText"/>
        <w:numPr>
          <w:ilvl w:val="0"/>
          <w:numId w:val="1"/>
        </w:numPr>
        <w:rPr>
          <w:rFonts w:ascii="Calibri" w:hAnsi="Calibri"/>
          <w:b/>
          <w:sz w:val="28"/>
          <w:szCs w:val="28"/>
        </w:rPr>
      </w:pPr>
      <w:r w:rsidRPr="00022EE8">
        <w:rPr>
          <w:rFonts w:ascii="Calibri" w:hAnsi="Calibri"/>
          <w:b/>
          <w:sz w:val="28"/>
          <w:szCs w:val="28"/>
        </w:rPr>
        <w:t>Where possible all child participants on a float should be seated.</w:t>
      </w:r>
    </w:p>
    <w:p w:rsidR="0096401D" w:rsidRPr="00022EE8" w:rsidRDefault="0096401D" w:rsidP="0096401D">
      <w:pPr>
        <w:pStyle w:val="DefaultText"/>
        <w:rPr>
          <w:rFonts w:ascii="Calibri" w:hAnsi="Calibri"/>
          <w:b/>
          <w:sz w:val="28"/>
          <w:szCs w:val="28"/>
        </w:rPr>
      </w:pPr>
    </w:p>
    <w:p w:rsidR="0096401D" w:rsidRPr="00022EE8" w:rsidRDefault="0096401D" w:rsidP="0096401D">
      <w:pPr>
        <w:pStyle w:val="DefaultText"/>
        <w:numPr>
          <w:ilvl w:val="0"/>
          <w:numId w:val="1"/>
        </w:numPr>
        <w:jc w:val="both"/>
        <w:rPr>
          <w:rFonts w:ascii="Calibri" w:hAnsi="Calibri"/>
          <w:b/>
          <w:sz w:val="28"/>
          <w:szCs w:val="28"/>
        </w:rPr>
      </w:pPr>
      <w:r w:rsidRPr="00022EE8">
        <w:rPr>
          <w:rFonts w:ascii="Calibri" w:hAnsi="Calibri"/>
          <w:b/>
          <w:sz w:val="28"/>
          <w:szCs w:val="28"/>
        </w:rPr>
        <w:t>The organisation or group making the entry are responsible for ensuring that any vehicle used as part of the Entry is in a roadworthy condition and properly taxed and insured</w:t>
      </w:r>
      <w:proofErr w:type="gramStart"/>
      <w:r w:rsidRPr="00022EE8">
        <w:rPr>
          <w:rFonts w:ascii="Calibri" w:hAnsi="Calibri"/>
          <w:b/>
          <w:sz w:val="28"/>
          <w:szCs w:val="28"/>
        </w:rPr>
        <w:t>,</w:t>
      </w:r>
      <w:proofErr w:type="gramEnd"/>
      <w:r w:rsidRPr="00022EE8">
        <w:rPr>
          <w:rFonts w:ascii="Calibri" w:hAnsi="Calibri"/>
          <w:b/>
          <w:sz w:val="28"/>
          <w:szCs w:val="28"/>
        </w:rPr>
        <w:t xml:space="preserve"> that all necessary precautions to ensure the safety of participants are taken and that all relevant and necessary insurances are in place.</w:t>
      </w:r>
    </w:p>
    <w:p w:rsidR="0096401D" w:rsidRPr="00022EE8" w:rsidRDefault="0096401D" w:rsidP="0096401D">
      <w:pPr>
        <w:pStyle w:val="ListParagraph"/>
        <w:rPr>
          <w:rFonts w:ascii="Calibri" w:hAnsi="Calibri"/>
          <w:b/>
          <w:sz w:val="28"/>
          <w:szCs w:val="28"/>
        </w:rPr>
      </w:pPr>
    </w:p>
    <w:p w:rsidR="0096401D" w:rsidRPr="00022EE8" w:rsidRDefault="0096401D" w:rsidP="0096401D">
      <w:pPr>
        <w:pStyle w:val="DefaultText"/>
        <w:ind w:left="720"/>
        <w:rPr>
          <w:rFonts w:ascii="Calibri" w:hAnsi="Calibri"/>
          <w:b/>
          <w:sz w:val="28"/>
          <w:szCs w:val="28"/>
        </w:rPr>
      </w:pPr>
    </w:p>
    <w:p w:rsidR="0096401D" w:rsidRPr="00022EE8" w:rsidRDefault="0096401D" w:rsidP="0096401D">
      <w:pPr>
        <w:pStyle w:val="DefaultText"/>
        <w:ind w:left="360"/>
        <w:rPr>
          <w:rFonts w:ascii="Calibri" w:hAnsi="Calibri"/>
          <w:sz w:val="28"/>
          <w:szCs w:val="28"/>
        </w:rPr>
      </w:pPr>
    </w:p>
    <w:p w:rsidR="0096401D" w:rsidRPr="00022EE8" w:rsidRDefault="0096401D" w:rsidP="0096401D">
      <w:pPr>
        <w:pStyle w:val="DefaultText"/>
        <w:jc w:val="both"/>
        <w:rPr>
          <w:rFonts w:ascii="Calibri" w:hAnsi="Calibri"/>
          <w:sz w:val="28"/>
          <w:szCs w:val="28"/>
        </w:rPr>
      </w:pPr>
      <w:proofErr w:type="gramStart"/>
      <w:r w:rsidRPr="00022EE8">
        <w:rPr>
          <w:rFonts w:ascii="Calibri" w:hAnsi="Calibri"/>
          <w:b/>
          <w:sz w:val="28"/>
          <w:szCs w:val="28"/>
        </w:rPr>
        <w:t>N.B.</w:t>
      </w:r>
      <w:proofErr w:type="gramEnd"/>
      <w:r w:rsidRPr="00022EE8">
        <w:rPr>
          <w:rFonts w:ascii="Calibri" w:hAnsi="Calibri"/>
          <w:b/>
          <w:sz w:val="28"/>
          <w:szCs w:val="28"/>
        </w:rPr>
        <w:t xml:space="preserve"> This list is not exhaustive.  Every participant has a duty of care for themselves and all others.  Any behaviour, which represents a danger to any participant or to the public at large, is expressly forbidden.</w:t>
      </w:r>
    </w:p>
    <w:p w:rsidR="004B2D06" w:rsidRPr="004B2D06" w:rsidRDefault="004B2D06" w:rsidP="0096401D">
      <w:pPr>
        <w:pStyle w:val="DefaultText"/>
        <w:rPr>
          <w:rFonts w:ascii="Calibri" w:hAnsi="Calibri"/>
        </w:rPr>
      </w:pPr>
    </w:p>
    <w:sectPr w:rsidR="004B2D06" w:rsidRPr="004B2D06" w:rsidSect="004B2D06">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06" w:rsidRDefault="004B2D06" w:rsidP="004B2D06">
      <w:pPr>
        <w:spacing w:after="0" w:line="240" w:lineRule="auto"/>
      </w:pPr>
      <w:r>
        <w:separator/>
      </w:r>
    </w:p>
  </w:endnote>
  <w:endnote w:type="continuationSeparator" w:id="0">
    <w:p w:rsidR="004B2D06" w:rsidRDefault="004B2D06" w:rsidP="004B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06" w:rsidRDefault="004B2D06" w:rsidP="004B2D06">
      <w:pPr>
        <w:spacing w:after="0" w:line="240" w:lineRule="auto"/>
      </w:pPr>
      <w:r>
        <w:separator/>
      </w:r>
    </w:p>
  </w:footnote>
  <w:footnote w:type="continuationSeparator" w:id="0">
    <w:p w:rsidR="004B2D06" w:rsidRDefault="004B2D06" w:rsidP="004B2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06" w:rsidRPr="004B2D06" w:rsidRDefault="004B2D06" w:rsidP="004B2D06">
    <w:pPr>
      <w:pStyle w:val="DefaultText"/>
      <w:jc w:val="center"/>
      <w:rPr>
        <w:b/>
        <w:sz w:val="28"/>
        <w:szCs w:val="28"/>
      </w:rPr>
    </w:pPr>
    <w:r w:rsidRPr="004B2D06">
      <w:rPr>
        <w:b/>
        <w:noProof/>
        <w:snapToGrid/>
        <w:color w:val="auto"/>
        <w:sz w:val="28"/>
        <w:szCs w:val="28"/>
        <w:lang w:eastAsia="en-GB"/>
      </w:rPr>
      <w:drawing>
        <wp:anchor distT="36576" distB="36576" distL="36576" distR="36576" simplePos="0" relativeHeight="251662336" behindDoc="1" locked="0" layoutInCell="1" allowOverlap="1" wp14:anchorId="25EBCC59" wp14:editId="620B3A43">
          <wp:simplePos x="0" y="0"/>
          <wp:positionH relativeFrom="column">
            <wp:posOffset>152400</wp:posOffset>
          </wp:positionH>
          <wp:positionV relativeFrom="paragraph">
            <wp:posOffset>-288925</wp:posOffset>
          </wp:positionV>
          <wp:extent cx="751840" cy="751840"/>
          <wp:effectExtent l="0" t="0" r="0" b="0"/>
          <wp:wrapNone/>
          <wp:docPr id="4" name="Picture 4" descr="deacons cou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cons cour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B2D06">
      <w:rPr>
        <w:b/>
        <w:noProof/>
        <w:snapToGrid/>
        <w:color w:val="auto"/>
        <w:sz w:val="28"/>
        <w:szCs w:val="28"/>
        <w:lang w:eastAsia="en-GB"/>
      </w:rPr>
      <w:drawing>
        <wp:anchor distT="36576" distB="36576" distL="36576" distR="36576" simplePos="0" relativeHeight="251663360" behindDoc="0" locked="0" layoutInCell="1" allowOverlap="1" wp14:anchorId="63C70490" wp14:editId="6506FB8D">
          <wp:simplePos x="0" y="0"/>
          <wp:positionH relativeFrom="column">
            <wp:posOffset>23147655</wp:posOffset>
          </wp:positionH>
          <wp:positionV relativeFrom="paragraph">
            <wp:posOffset>23039705</wp:posOffset>
          </wp:positionV>
          <wp:extent cx="283845" cy="283845"/>
          <wp:effectExtent l="0" t="0" r="1905" b="1905"/>
          <wp:wrapNone/>
          <wp:docPr id="3" name="Picture 3" descr="deacons cou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acons cour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B2D06">
      <w:rPr>
        <w:b/>
        <w:sz w:val="28"/>
        <w:szCs w:val="28"/>
      </w:rPr>
      <w:t>COURT of the DEACONS of the ANCIENT and</w:t>
    </w:r>
  </w:p>
  <w:p w:rsidR="004B2D06" w:rsidRPr="004B2D06" w:rsidRDefault="004B2D06" w:rsidP="004B2D06">
    <w:pPr>
      <w:pStyle w:val="DefaultText"/>
      <w:jc w:val="center"/>
      <w:rPr>
        <w:b/>
        <w:sz w:val="28"/>
        <w:szCs w:val="28"/>
      </w:rPr>
    </w:pPr>
    <w:r w:rsidRPr="004B2D06">
      <w:rPr>
        <w:b/>
        <w:sz w:val="28"/>
        <w:szCs w:val="28"/>
      </w:rPr>
      <w:t>ROYAL BURGH of LINLITHGOW</w:t>
    </w:r>
  </w:p>
  <w:p w:rsidR="004B2D06" w:rsidRDefault="004B2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3D57"/>
    <w:multiLevelType w:val="hybridMultilevel"/>
    <w:tmpl w:val="4732B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545C96"/>
    <w:multiLevelType w:val="hybridMultilevel"/>
    <w:tmpl w:val="0F4E703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6"/>
    <w:rsid w:val="004B2D06"/>
    <w:rsid w:val="004B384E"/>
    <w:rsid w:val="0096401D"/>
    <w:rsid w:val="009A1F2E"/>
    <w:rsid w:val="00CE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2D06"/>
    <w:rPr>
      <w:color w:val="0000FF" w:themeColor="hyperlink"/>
      <w:u w:val="single"/>
    </w:rPr>
  </w:style>
  <w:style w:type="paragraph" w:customStyle="1" w:styleId="DefaultText">
    <w:name w:val="Default Text"/>
    <w:rsid w:val="004B2D06"/>
    <w:pPr>
      <w:spacing w:after="0" w:line="240" w:lineRule="auto"/>
    </w:pPr>
    <w:rPr>
      <w:rFonts w:ascii="Times New Roman" w:eastAsia="Times New Roman" w:hAnsi="Times New Roman" w:cs="Times New Roman"/>
      <w:snapToGrid w:val="0"/>
      <w:color w:val="000000"/>
      <w:sz w:val="24"/>
      <w:szCs w:val="20"/>
    </w:rPr>
  </w:style>
  <w:style w:type="paragraph" w:styleId="Header">
    <w:name w:val="header"/>
    <w:basedOn w:val="Normal"/>
    <w:link w:val="HeaderChar"/>
    <w:uiPriority w:val="99"/>
    <w:unhideWhenUsed/>
    <w:rsid w:val="004B2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D06"/>
  </w:style>
  <w:style w:type="paragraph" w:styleId="Footer">
    <w:name w:val="footer"/>
    <w:basedOn w:val="Normal"/>
    <w:link w:val="FooterChar"/>
    <w:uiPriority w:val="99"/>
    <w:unhideWhenUsed/>
    <w:rsid w:val="004B2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D06"/>
  </w:style>
  <w:style w:type="paragraph" w:styleId="ListParagraph">
    <w:name w:val="List Paragraph"/>
    <w:basedOn w:val="Normal"/>
    <w:uiPriority w:val="34"/>
    <w:qFormat/>
    <w:rsid w:val="0096401D"/>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2D06"/>
    <w:rPr>
      <w:color w:val="0000FF" w:themeColor="hyperlink"/>
      <w:u w:val="single"/>
    </w:rPr>
  </w:style>
  <w:style w:type="paragraph" w:customStyle="1" w:styleId="DefaultText">
    <w:name w:val="Default Text"/>
    <w:rsid w:val="004B2D06"/>
    <w:pPr>
      <w:spacing w:after="0" w:line="240" w:lineRule="auto"/>
    </w:pPr>
    <w:rPr>
      <w:rFonts w:ascii="Times New Roman" w:eastAsia="Times New Roman" w:hAnsi="Times New Roman" w:cs="Times New Roman"/>
      <w:snapToGrid w:val="0"/>
      <w:color w:val="000000"/>
      <w:sz w:val="24"/>
      <w:szCs w:val="20"/>
    </w:rPr>
  </w:style>
  <w:style w:type="paragraph" w:styleId="Header">
    <w:name w:val="header"/>
    <w:basedOn w:val="Normal"/>
    <w:link w:val="HeaderChar"/>
    <w:uiPriority w:val="99"/>
    <w:unhideWhenUsed/>
    <w:rsid w:val="004B2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D06"/>
  </w:style>
  <w:style w:type="paragraph" w:styleId="Footer">
    <w:name w:val="footer"/>
    <w:basedOn w:val="Normal"/>
    <w:link w:val="FooterChar"/>
    <w:uiPriority w:val="99"/>
    <w:unhideWhenUsed/>
    <w:rsid w:val="004B2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D06"/>
  </w:style>
  <w:style w:type="paragraph" w:styleId="ListParagraph">
    <w:name w:val="List Paragraph"/>
    <w:basedOn w:val="Normal"/>
    <w:uiPriority w:val="34"/>
    <w:qFormat/>
    <w:rsid w:val="0096401D"/>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lithgowmarche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Stephanie</dc:creator>
  <cp:lastModifiedBy>Johnston, Stephanie</cp:lastModifiedBy>
  <cp:revision>2</cp:revision>
  <dcterms:created xsi:type="dcterms:W3CDTF">2019-05-06T13:33:00Z</dcterms:created>
  <dcterms:modified xsi:type="dcterms:W3CDTF">2019-05-06T13:33:00Z</dcterms:modified>
</cp:coreProperties>
</file>