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63" w:rsidRPr="00870563" w:rsidRDefault="00870563" w:rsidP="00870563">
      <w:pPr>
        <w:pStyle w:val="NormalWeb"/>
        <w:spacing w:before="0" w:beforeAutospacing="0" w:after="0" w:afterAutospacing="0"/>
        <w:jc w:val="center"/>
        <w:rPr>
          <w:rStyle w:val="Strong"/>
          <w:rFonts w:asciiTheme="minorHAnsi" w:hAnsiTheme="minorHAnsi"/>
          <w:color w:val="000000"/>
          <w:sz w:val="28"/>
          <w:u w:val="single"/>
        </w:rPr>
      </w:pPr>
      <w:r w:rsidRPr="00870563">
        <w:rPr>
          <w:rStyle w:val="Strong"/>
          <w:rFonts w:asciiTheme="minorHAnsi" w:hAnsiTheme="minorHAnsi"/>
          <w:color w:val="000000"/>
          <w:sz w:val="28"/>
          <w:u w:val="single"/>
        </w:rPr>
        <w:t xml:space="preserve">THE ROLE OF DEACONS DURING THE PERIOD OF </w:t>
      </w:r>
    </w:p>
    <w:p w:rsidR="00870563" w:rsidRPr="00870563" w:rsidRDefault="00870563" w:rsidP="00870563">
      <w:pPr>
        <w:pStyle w:val="NormalWeb"/>
        <w:spacing w:before="0" w:beforeAutospacing="0" w:after="0" w:afterAutospacing="0"/>
        <w:jc w:val="center"/>
        <w:rPr>
          <w:rStyle w:val="Strong"/>
          <w:rFonts w:asciiTheme="minorHAnsi" w:hAnsiTheme="minorHAnsi"/>
          <w:color w:val="000000"/>
          <w:sz w:val="28"/>
          <w:u w:val="single"/>
        </w:rPr>
      </w:pPr>
      <w:r w:rsidRPr="00870563">
        <w:rPr>
          <w:rStyle w:val="Strong"/>
          <w:rFonts w:asciiTheme="minorHAnsi" w:hAnsiTheme="minorHAnsi"/>
          <w:color w:val="000000"/>
          <w:sz w:val="28"/>
          <w:u w:val="single"/>
        </w:rPr>
        <w:t>THE RIDING OF THE LINLITHGOW MARCHES</w:t>
      </w:r>
    </w:p>
    <w:p w:rsidR="00870563" w:rsidRPr="00870563" w:rsidRDefault="00870563" w:rsidP="00870563">
      <w:pPr>
        <w:pStyle w:val="NormalWeb"/>
        <w:rPr>
          <w:rFonts w:asciiTheme="minorHAnsi" w:hAnsiTheme="minorHAnsi"/>
          <w:lang w:val="en"/>
        </w:rPr>
      </w:pPr>
      <w:r w:rsidRPr="00870563">
        <w:rPr>
          <w:rStyle w:val="Strong"/>
          <w:rFonts w:asciiTheme="minorHAnsi" w:hAnsiTheme="minorHAnsi"/>
          <w:b w:val="0"/>
          <w:color w:val="000000"/>
        </w:rPr>
        <w:t xml:space="preserve">Congratulations on being chosen as Deacon of your organisation. </w:t>
      </w:r>
      <w:r w:rsidRPr="00870563">
        <w:rPr>
          <w:rFonts w:asciiTheme="minorHAnsi" w:hAnsiTheme="minorHAnsi"/>
          <w:color w:val="000000"/>
          <w:lang w:val="en"/>
        </w:rPr>
        <w:t xml:space="preserve">In Scotland the title ‘Deacon’ came to be used for the head of a trade </w:t>
      </w:r>
      <w:hyperlink r:id="rId8" w:tooltip="Guild" w:history="1">
        <w:r w:rsidRPr="00870563">
          <w:rPr>
            <w:rStyle w:val="Hyperlink"/>
            <w:rFonts w:asciiTheme="minorHAnsi" w:hAnsiTheme="minorHAnsi"/>
            <w:color w:val="000000"/>
            <w:lang w:val="en"/>
          </w:rPr>
          <w:t>guild</w:t>
        </w:r>
      </w:hyperlink>
      <w:r w:rsidRPr="00870563">
        <w:rPr>
          <w:rFonts w:asciiTheme="minorHAnsi" w:hAnsiTheme="minorHAnsi"/>
          <w:color w:val="000000"/>
          <w:lang w:val="en"/>
        </w:rPr>
        <w:t xml:space="preserve">: one who would best represent that group and uphold their standards and reputation. You now hold that high office in your </w:t>
      </w:r>
      <w:proofErr w:type="spellStart"/>
      <w:r w:rsidRPr="00870563">
        <w:rPr>
          <w:rFonts w:asciiTheme="minorHAnsi" w:hAnsiTheme="minorHAnsi"/>
          <w:color w:val="000000"/>
          <w:lang w:val="en"/>
        </w:rPr>
        <w:t>organisation</w:t>
      </w:r>
      <w:proofErr w:type="spellEnd"/>
      <w:r w:rsidRPr="00870563">
        <w:rPr>
          <w:rFonts w:asciiTheme="minorHAnsi" w:hAnsiTheme="minorHAnsi"/>
          <w:color w:val="000000"/>
          <w:lang w:val="en"/>
        </w:rPr>
        <w:t xml:space="preserve"> and carry on a long tradition in the history of our ancient and royal burgh.</w:t>
      </w:r>
    </w:p>
    <w:p w:rsidR="00870563" w:rsidRPr="00870563" w:rsidRDefault="00870563" w:rsidP="00870563">
      <w:pPr>
        <w:pStyle w:val="NormalWeb"/>
        <w:rPr>
          <w:rStyle w:val="Strong"/>
          <w:rFonts w:asciiTheme="minorHAnsi" w:hAnsiTheme="minorHAnsi"/>
          <w:b w:val="0"/>
          <w:bCs w:val="0"/>
        </w:rPr>
      </w:pPr>
      <w:r w:rsidRPr="00870563">
        <w:rPr>
          <w:rStyle w:val="Strong"/>
          <w:rFonts w:asciiTheme="minorHAnsi" w:hAnsiTheme="minorHAnsi"/>
          <w:b w:val="0"/>
          <w:color w:val="000000"/>
        </w:rPr>
        <w:t>As Linlithgow developed into an important 16th century trading town, one of the principal functions of the Marches Day was to make sure that everyone knew who the Deacons were. On the two Saturdays before the Marches Day, these important officials were paraded along the town so that everyone knew who they were. Linlithgow`s continuation of this centuries old tradition is now unique in Britain.</w:t>
      </w:r>
    </w:p>
    <w:p w:rsidR="00870563" w:rsidRPr="00870563" w:rsidRDefault="00870563" w:rsidP="00FD7F45">
      <w:pPr>
        <w:pStyle w:val="NormalWeb"/>
        <w:spacing w:before="0" w:beforeAutospacing="0" w:after="0" w:afterAutospacing="0"/>
        <w:rPr>
          <w:rFonts w:asciiTheme="minorHAnsi" w:hAnsiTheme="minorHAnsi"/>
          <w:b/>
        </w:rPr>
      </w:pPr>
      <w:r w:rsidRPr="00870563">
        <w:rPr>
          <w:rFonts w:asciiTheme="minorHAnsi" w:hAnsiTheme="minorHAnsi"/>
          <w:b/>
          <w:color w:val="000000"/>
        </w:rPr>
        <w:t>What do Deacons do on Deacons’ Night?</w:t>
      </w:r>
    </w:p>
    <w:p w:rsidR="00870563" w:rsidRPr="00870563" w:rsidRDefault="00870563" w:rsidP="00FD7F45">
      <w:pPr>
        <w:pStyle w:val="NormalWeb"/>
        <w:numPr>
          <w:ilvl w:val="0"/>
          <w:numId w:val="3"/>
        </w:numPr>
        <w:spacing w:before="0" w:beforeAutospacing="0" w:after="0" w:afterAutospacing="0"/>
        <w:rPr>
          <w:rFonts w:asciiTheme="minorHAnsi" w:hAnsiTheme="minorHAnsi"/>
          <w:color w:val="000000"/>
        </w:rPr>
      </w:pPr>
      <w:r w:rsidRPr="00870563">
        <w:rPr>
          <w:rFonts w:asciiTheme="minorHAnsi" w:hAnsiTheme="minorHAnsi"/>
          <w:color w:val="000000"/>
        </w:rPr>
        <w:t>They represent their organisation and speak for them.</w:t>
      </w:r>
    </w:p>
    <w:p w:rsidR="00870563" w:rsidRPr="00870563" w:rsidRDefault="00870563" w:rsidP="00FD7F45">
      <w:pPr>
        <w:pStyle w:val="NormalWeb"/>
        <w:numPr>
          <w:ilvl w:val="0"/>
          <w:numId w:val="3"/>
        </w:numPr>
        <w:spacing w:before="0" w:beforeAutospacing="0" w:after="0" w:afterAutospacing="0"/>
        <w:rPr>
          <w:rFonts w:asciiTheme="minorHAnsi" w:hAnsiTheme="minorHAnsi"/>
          <w:color w:val="000000"/>
        </w:rPr>
      </w:pPr>
      <w:r w:rsidRPr="00870563">
        <w:rPr>
          <w:rFonts w:asciiTheme="minorHAnsi" w:hAnsiTheme="minorHAnsi"/>
          <w:color w:val="000000"/>
        </w:rPr>
        <w:t>They are paraded along the High Street - and three times round the Cross Well – so that the townsfolk, the Provost and Bailies and the members of the Deacons Court can recognise their status.</w:t>
      </w:r>
    </w:p>
    <w:p w:rsidR="00870563" w:rsidRPr="00870563" w:rsidRDefault="00870563" w:rsidP="00FD7F45">
      <w:pPr>
        <w:pStyle w:val="NormalWeb"/>
        <w:numPr>
          <w:ilvl w:val="0"/>
          <w:numId w:val="3"/>
        </w:numPr>
        <w:spacing w:before="0" w:beforeAutospacing="0" w:after="0" w:afterAutospacing="0"/>
        <w:rPr>
          <w:rFonts w:asciiTheme="minorHAnsi" w:hAnsiTheme="minorHAnsi"/>
          <w:color w:val="000000"/>
        </w:rPr>
      </w:pPr>
      <w:r w:rsidRPr="00870563">
        <w:rPr>
          <w:rFonts w:asciiTheme="minorHAnsi" w:hAnsiTheme="minorHAnsi"/>
          <w:color w:val="000000"/>
        </w:rPr>
        <w:t>Following the Deacons’ Night Parade, they hold court in their chosen venue – making sure that their organisation is ready to receive the Provost’s Visitation.</w:t>
      </w:r>
    </w:p>
    <w:p w:rsidR="00870563" w:rsidRPr="00870563" w:rsidRDefault="00870563" w:rsidP="00FD7F45">
      <w:pPr>
        <w:pStyle w:val="NormalWeb"/>
        <w:numPr>
          <w:ilvl w:val="0"/>
          <w:numId w:val="3"/>
        </w:numPr>
        <w:spacing w:before="0" w:beforeAutospacing="0" w:after="0" w:afterAutospacing="0"/>
        <w:rPr>
          <w:rFonts w:asciiTheme="minorHAnsi" w:hAnsiTheme="minorHAnsi"/>
          <w:color w:val="000000"/>
        </w:rPr>
      </w:pPr>
      <w:r w:rsidRPr="00870563">
        <w:rPr>
          <w:rFonts w:asciiTheme="minorHAnsi" w:hAnsiTheme="minorHAnsi"/>
          <w:color w:val="000000"/>
        </w:rPr>
        <w:t xml:space="preserve">They welcome the Provost, Bailies and Deacons Court party into their venue - </w:t>
      </w:r>
      <w:r w:rsidRPr="00870563">
        <w:rPr>
          <w:rFonts w:asciiTheme="minorHAnsi" w:hAnsiTheme="minorHAnsi"/>
          <w:b/>
          <w:color w:val="000000"/>
        </w:rPr>
        <w:t>giving due precedence to this organisation</w:t>
      </w:r>
      <w:r w:rsidRPr="00870563">
        <w:rPr>
          <w:rFonts w:asciiTheme="minorHAnsi" w:hAnsiTheme="minorHAnsi"/>
          <w:color w:val="000000"/>
        </w:rPr>
        <w:t xml:space="preserve"> </w:t>
      </w:r>
      <w:r w:rsidRPr="00870563">
        <w:rPr>
          <w:rFonts w:asciiTheme="minorHAnsi" w:hAnsiTheme="minorHAnsi"/>
          <w:b/>
          <w:color w:val="000000"/>
        </w:rPr>
        <w:t xml:space="preserve">over </w:t>
      </w:r>
      <w:r w:rsidRPr="00870563">
        <w:rPr>
          <w:rFonts w:asciiTheme="minorHAnsi" w:hAnsiTheme="minorHAnsi"/>
          <w:b/>
          <w:color w:val="000000"/>
          <w:u w:val="single"/>
        </w:rPr>
        <w:t>all</w:t>
      </w:r>
      <w:r w:rsidRPr="00870563">
        <w:rPr>
          <w:rFonts w:asciiTheme="minorHAnsi" w:hAnsiTheme="minorHAnsi"/>
          <w:b/>
          <w:color w:val="000000"/>
        </w:rPr>
        <w:t xml:space="preserve"> others</w:t>
      </w:r>
      <w:r w:rsidRPr="00870563">
        <w:rPr>
          <w:rFonts w:asciiTheme="minorHAnsi" w:hAnsiTheme="minorHAnsi"/>
          <w:color w:val="000000"/>
        </w:rPr>
        <w:t xml:space="preserve"> – as history and tradition dictates.</w:t>
      </w:r>
    </w:p>
    <w:p w:rsidR="00870563" w:rsidRPr="00870563" w:rsidRDefault="00870563" w:rsidP="00FD7F45">
      <w:pPr>
        <w:pStyle w:val="NormalWeb"/>
        <w:numPr>
          <w:ilvl w:val="0"/>
          <w:numId w:val="3"/>
        </w:numPr>
        <w:spacing w:before="0" w:beforeAutospacing="0" w:after="0" w:afterAutospacing="0"/>
        <w:rPr>
          <w:rFonts w:asciiTheme="minorHAnsi" w:hAnsiTheme="minorHAnsi"/>
          <w:color w:val="000000"/>
        </w:rPr>
      </w:pPr>
      <w:r w:rsidRPr="00870563">
        <w:rPr>
          <w:rFonts w:asciiTheme="minorHAnsi" w:hAnsiTheme="minorHAnsi"/>
          <w:color w:val="000000"/>
        </w:rPr>
        <w:t>They welcome the Provost and his Party and offer greetings (a few words will do) finishing with the words “Long Live the Deacons’ Court, Long Live the Marches”. (The Provost will then reply.)</w:t>
      </w:r>
    </w:p>
    <w:p w:rsidR="00870563" w:rsidRPr="00870563" w:rsidRDefault="00870563" w:rsidP="00FD7F45">
      <w:pPr>
        <w:pStyle w:val="NormalWeb"/>
        <w:numPr>
          <w:ilvl w:val="0"/>
          <w:numId w:val="3"/>
        </w:numPr>
        <w:spacing w:before="0" w:beforeAutospacing="0" w:after="0" w:afterAutospacing="0"/>
        <w:rPr>
          <w:rFonts w:asciiTheme="minorHAnsi" w:hAnsiTheme="minorHAnsi"/>
          <w:color w:val="000000"/>
        </w:rPr>
      </w:pPr>
      <w:r w:rsidRPr="00870563">
        <w:rPr>
          <w:rFonts w:asciiTheme="minorHAnsi" w:hAnsiTheme="minorHAnsi"/>
          <w:color w:val="000000"/>
        </w:rPr>
        <w:t>They welcome other visitations from fellow organisations and welcome them in suitable fashion.</w:t>
      </w:r>
    </w:p>
    <w:p w:rsidR="00870563" w:rsidRPr="00870563" w:rsidRDefault="00870563" w:rsidP="00FD7F45">
      <w:pPr>
        <w:pStyle w:val="NormalWeb"/>
        <w:numPr>
          <w:ilvl w:val="0"/>
          <w:numId w:val="3"/>
        </w:numPr>
        <w:spacing w:before="0" w:beforeAutospacing="0" w:after="0" w:afterAutospacing="0"/>
        <w:rPr>
          <w:rFonts w:asciiTheme="minorHAnsi" w:hAnsiTheme="minorHAnsi"/>
          <w:color w:val="000000"/>
        </w:rPr>
      </w:pPr>
      <w:r w:rsidRPr="00870563">
        <w:rPr>
          <w:rFonts w:asciiTheme="minorHAnsi" w:hAnsiTheme="minorHAnsi"/>
          <w:color w:val="000000"/>
        </w:rPr>
        <w:t>They may, if desired, lead their visitation around the venues of the other participating organisations.</w:t>
      </w:r>
    </w:p>
    <w:p w:rsidR="00FD7F45" w:rsidRDefault="00FD7F45" w:rsidP="00FD7F45">
      <w:pPr>
        <w:spacing w:after="0"/>
        <w:rPr>
          <w:b/>
          <w:color w:val="000000"/>
          <w:sz w:val="24"/>
          <w:szCs w:val="24"/>
        </w:rPr>
      </w:pPr>
    </w:p>
    <w:p w:rsidR="00870563" w:rsidRPr="00870563" w:rsidRDefault="00870563" w:rsidP="00FD7F45">
      <w:pPr>
        <w:spacing w:after="0"/>
        <w:rPr>
          <w:b/>
          <w:color w:val="000000"/>
          <w:sz w:val="24"/>
          <w:szCs w:val="24"/>
        </w:rPr>
      </w:pPr>
      <w:r w:rsidRPr="00870563">
        <w:rPr>
          <w:b/>
          <w:color w:val="000000"/>
          <w:sz w:val="24"/>
          <w:szCs w:val="24"/>
        </w:rPr>
        <w:t>What do Deacons do on Marches Day?</w:t>
      </w:r>
    </w:p>
    <w:p w:rsidR="00870563" w:rsidRPr="00870563" w:rsidRDefault="00870563" w:rsidP="00FD7F45">
      <w:pPr>
        <w:spacing w:after="0"/>
        <w:ind w:left="720" w:hanging="375"/>
        <w:rPr>
          <w:color w:val="000000"/>
          <w:sz w:val="24"/>
          <w:szCs w:val="24"/>
        </w:rPr>
      </w:pPr>
      <w:r w:rsidRPr="00870563">
        <w:rPr>
          <w:color w:val="000000"/>
          <w:sz w:val="24"/>
          <w:szCs w:val="24"/>
        </w:rPr>
        <w:t>1.</w:t>
      </w:r>
      <w:r w:rsidRPr="00870563">
        <w:rPr>
          <w:color w:val="000000"/>
          <w:sz w:val="24"/>
          <w:szCs w:val="24"/>
        </w:rPr>
        <w:tab/>
        <w:t>They accept, if so desired, along with their My Lord (their right hand man or woman), the invitation to attend the Provost’s Breakfast.</w:t>
      </w:r>
    </w:p>
    <w:p w:rsidR="00870563" w:rsidRPr="00870563" w:rsidRDefault="00870563" w:rsidP="00FD7F45">
      <w:pPr>
        <w:numPr>
          <w:ilvl w:val="0"/>
          <w:numId w:val="4"/>
        </w:numPr>
        <w:spacing w:after="0" w:line="240" w:lineRule="auto"/>
        <w:rPr>
          <w:color w:val="000000"/>
          <w:sz w:val="24"/>
          <w:szCs w:val="24"/>
        </w:rPr>
      </w:pPr>
      <w:r w:rsidRPr="00870563">
        <w:rPr>
          <w:color w:val="000000"/>
          <w:sz w:val="24"/>
          <w:szCs w:val="24"/>
        </w:rPr>
        <w:t>They lead their organisation in the celebration of the time honoured customs.</w:t>
      </w:r>
    </w:p>
    <w:p w:rsidR="00870563" w:rsidRPr="00870563" w:rsidRDefault="00870563" w:rsidP="00FD7F45">
      <w:pPr>
        <w:numPr>
          <w:ilvl w:val="0"/>
          <w:numId w:val="4"/>
        </w:numPr>
        <w:spacing w:after="0" w:line="240" w:lineRule="auto"/>
        <w:rPr>
          <w:color w:val="000000"/>
          <w:sz w:val="24"/>
          <w:szCs w:val="24"/>
        </w:rPr>
      </w:pPr>
      <w:r w:rsidRPr="00870563">
        <w:rPr>
          <w:color w:val="000000"/>
          <w:sz w:val="24"/>
          <w:szCs w:val="24"/>
        </w:rPr>
        <w:t>They ensure the appropriate behaviour fr</w:t>
      </w:r>
      <w:bookmarkStart w:id="0" w:name="_GoBack"/>
      <w:bookmarkEnd w:id="0"/>
      <w:r w:rsidRPr="00870563">
        <w:rPr>
          <w:color w:val="000000"/>
          <w:sz w:val="24"/>
          <w:szCs w:val="24"/>
        </w:rPr>
        <w:t>om the members of their organisation.</w:t>
      </w:r>
    </w:p>
    <w:p w:rsidR="00870563" w:rsidRPr="00870563" w:rsidRDefault="00870563" w:rsidP="00FD7F45">
      <w:pPr>
        <w:numPr>
          <w:ilvl w:val="0"/>
          <w:numId w:val="4"/>
        </w:numPr>
        <w:spacing w:after="0" w:line="240" w:lineRule="auto"/>
        <w:rPr>
          <w:color w:val="000000"/>
          <w:sz w:val="24"/>
          <w:szCs w:val="24"/>
        </w:rPr>
      </w:pPr>
      <w:r w:rsidRPr="00870563">
        <w:rPr>
          <w:color w:val="000000"/>
          <w:sz w:val="24"/>
          <w:szCs w:val="24"/>
        </w:rPr>
        <w:t>They follow the instructions of the Procession Convener, the Deacons’ Court Stewards and the police who will direct their actions on the day.</w:t>
      </w:r>
    </w:p>
    <w:p w:rsidR="00FD7F45" w:rsidRDefault="00FD7F45" w:rsidP="00FD7F45">
      <w:pPr>
        <w:spacing w:after="0"/>
        <w:rPr>
          <w:color w:val="000000"/>
          <w:sz w:val="24"/>
          <w:szCs w:val="24"/>
        </w:rPr>
      </w:pPr>
    </w:p>
    <w:p w:rsidR="00870563" w:rsidRDefault="00870563" w:rsidP="00FD7F45">
      <w:pPr>
        <w:spacing w:after="0"/>
        <w:rPr>
          <w:color w:val="000000"/>
          <w:sz w:val="24"/>
          <w:szCs w:val="24"/>
        </w:rPr>
      </w:pPr>
      <w:r w:rsidRPr="00870563">
        <w:rPr>
          <w:color w:val="000000"/>
          <w:sz w:val="24"/>
          <w:szCs w:val="24"/>
        </w:rPr>
        <w:t>On behalf of the Court of the Deacons of the Ancient and Royal Burgh of Linlithgow, I thank you and your organisation for taking part in our ancient traditions associated with the Riding of the Linlithgow Marches. “Long Live the Marches.”</w:t>
      </w:r>
    </w:p>
    <w:p w:rsidR="00FD7F45" w:rsidRDefault="00FD7F45" w:rsidP="00FD7F45">
      <w:pPr>
        <w:spacing w:after="0"/>
        <w:rPr>
          <w:color w:val="000000"/>
          <w:sz w:val="24"/>
          <w:szCs w:val="24"/>
        </w:rPr>
      </w:pPr>
    </w:p>
    <w:p w:rsidR="004B2D06" w:rsidRPr="00870563" w:rsidRDefault="009A1F2E" w:rsidP="00FD7F45">
      <w:pPr>
        <w:pStyle w:val="DefaultText"/>
        <w:rPr>
          <w:rFonts w:asciiTheme="minorHAnsi" w:hAnsiTheme="minorHAnsi"/>
          <w:szCs w:val="24"/>
        </w:rPr>
      </w:pPr>
      <w:r w:rsidRPr="00870563">
        <w:rPr>
          <w:rFonts w:asciiTheme="minorHAnsi" w:hAnsiTheme="minorHAnsi"/>
          <w:szCs w:val="24"/>
        </w:rPr>
        <w:t>For more information, please contact</w:t>
      </w:r>
      <w:r w:rsidR="00FD7F45">
        <w:rPr>
          <w:rFonts w:asciiTheme="minorHAnsi" w:hAnsiTheme="minorHAnsi"/>
          <w:szCs w:val="24"/>
        </w:rPr>
        <w:t xml:space="preserve"> the Clerk to the Court Ross McI</w:t>
      </w:r>
      <w:r w:rsidRPr="00870563">
        <w:rPr>
          <w:rFonts w:asciiTheme="minorHAnsi" w:hAnsiTheme="minorHAnsi"/>
          <w:szCs w:val="24"/>
        </w:rPr>
        <w:t xml:space="preserve">ntosh at </w:t>
      </w:r>
      <w:hyperlink r:id="rId9" w:history="1">
        <w:r w:rsidRPr="00870563">
          <w:rPr>
            <w:rStyle w:val="Hyperlink"/>
            <w:rFonts w:asciiTheme="minorHAnsi" w:hAnsiTheme="minorHAnsi"/>
            <w:szCs w:val="24"/>
          </w:rPr>
          <w:t>linlithgowmarches@gmail.com</w:t>
        </w:r>
      </w:hyperlink>
      <w:r w:rsidRPr="00870563">
        <w:rPr>
          <w:rFonts w:asciiTheme="minorHAnsi" w:hAnsiTheme="minorHAnsi"/>
          <w:szCs w:val="24"/>
        </w:rPr>
        <w:t xml:space="preserve"> </w:t>
      </w:r>
    </w:p>
    <w:sectPr w:rsidR="004B2D06" w:rsidRPr="00870563" w:rsidSect="00F5792D">
      <w:headerReference w:type="first" r:id="rId10"/>
      <w:pgSz w:w="11906" w:h="16838"/>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06" w:rsidRDefault="004B2D06" w:rsidP="004B2D06">
      <w:pPr>
        <w:spacing w:after="0" w:line="240" w:lineRule="auto"/>
      </w:pPr>
      <w:r>
        <w:separator/>
      </w:r>
    </w:p>
  </w:endnote>
  <w:endnote w:type="continuationSeparator" w:id="0">
    <w:p w:rsidR="004B2D06" w:rsidRDefault="004B2D06" w:rsidP="004B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06" w:rsidRDefault="004B2D06" w:rsidP="004B2D06">
      <w:pPr>
        <w:spacing w:after="0" w:line="240" w:lineRule="auto"/>
      </w:pPr>
      <w:r>
        <w:separator/>
      </w:r>
    </w:p>
  </w:footnote>
  <w:footnote w:type="continuationSeparator" w:id="0">
    <w:p w:rsidR="004B2D06" w:rsidRDefault="004B2D06" w:rsidP="004B2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06" w:rsidRPr="004B2D06" w:rsidRDefault="004B2D06" w:rsidP="004B2D06">
    <w:pPr>
      <w:pStyle w:val="DefaultText"/>
      <w:jc w:val="center"/>
      <w:rPr>
        <w:b/>
        <w:sz w:val="28"/>
        <w:szCs w:val="28"/>
      </w:rPr>
    </w:pPr>
    <w:r w:rsidRPr="004B2D06">
      <w:rPr>
        <w:b/>
        <w:noProof/>
        <w:snapToGrid/>
        <w:color w:val="auto"/>
        <w:sz w:val="28"/>
        <w:szCs w:val="28"/>
        <w:lang w:eastAsia="en-GB"/>
      </w:rPr>
      <w:drawing>
        <wp:anchor distT="36576" distB="36576" distL="36576" distR="36576" simplePos="0" relativeHeight="251662336" behindDoc="1" locked="0" layoutInCell="1" allowOverlap="1" wp14:anchorId="7A8D1BFB" wp14:editId="12775B28">
          <wp:simplePos x="0" y="0"/>
          <wp:positionH relativeFrom="column">
            <wp:posOffset>152400</wp:posOffset>
          </wp:positionH>
          <wp:positionV relativeFrom="paragraph">
            <wp:posOffset>-288925</wp:posOffset>
          </wp:positionV>
          <wp:extent cx="751840" cy="751840"/>
          <wp:effectExtent l="0" t="0" r="0" b="0"/>
          <wp:wrapNone/>
          <wp:docPr id="4" name="Picture 4" descr="deacons cou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cons cour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B2D06">
      <w:rPr>
        <w:b/>
        <w:noProof/>
        <w:snapToGrid/>
        <w:color w:val="auto"/>
        <w:sz w:val="28"/>
        <w:szCs w:val="28"/>
        <w:lang w:eastAsia="en-GB"/>
      </w:rPr>
      <w:drawing>
        <wp:anchor distT="36576" distB="36576" distL="36576" distR="36576" simplePos="0" relativeHeight="251663360" behindDoc="0" locked="0" layoutInCell="1" allowOverlap="1" wp14:anchorId="07F0C176" wp14:editId="3A3A7AA0">
          <wp:simplePos x="0" y="0"/>
          <wp:positionH relativeFrom="column">
            <wp:posOffset>23147655</wp:posOffset>
          </wp:positionH>
          <wp:positionV relativeFrom="paragraph">
            <wp:posOffset>23039705</wp:posOffset>
          </wp:positionV>
          <wp:extent cx="283845" cy="283845"/>
          <wp:effectExtent l="0" t="0" r="1905" b="1905"/>
          <wp:wrapNone/>
          <wp:docPr id="3" name="Picture 3" descr="deacons cou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cons cour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B2D06">
      <w:rPr>
        <w:b/>
        <w:sz w:val="28"/>
        <w:szCs w:val="28"/>
      </w:rPr>
      <w:t>COURT of the DEACONS of the ANCIENT and</w:t>
    </w:r>
  </w:p>
  <w:p w:rsidR="004B2D06" w:rsidRPr="004B2D06" w:rsidRDefault="004B2D06" w:rsidP="004B2D06">
    <w:pPr>
      <w:pStyle w:val="DefaultText"/>
      <w:jc w:val="center"/>
      <w:rPr>
        <w:b/>
        <w:sz w:val="28"/>
        <w:szCs w:val="28"/>
      </w:rPr>
    </w:pPr>
    <w:r w:rsidRPr="004B2D06">
      <w:rPr>
        <w:b/>
        <w:sz w:val="28"/>
        <w:szCs w:val="28"/>
      </w:rPr>
      <w:t>ROYAL BURGH of LINLITHGOW</w:t>
    </w:r>
  </w:p>
  <w:p w:rsidR="004B2D06" w:rsidRDefault="004B2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EFA"/>
    <w:multiLevelType w:val="hybridMultilevel"/>
    <w:tmpl w:val="4052D6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02A3D57"/>
    <w:multiLevelType w:val="hybridMultilevel"/>
    <w:tmpl w:val="4732B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6872F1"/>
    <w:multiLevelType w:val="hybridMultilevel"/>
    <w:tmpl w:val="B614BDCA"/>
    <w:lvl w:ilvl="0" w:tplc="0809000F">
      <w:start w:val="2"/>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50545C96"/>
    <w:multiLevelType w:val="hybridMultilevel"/>
    <w:tmpl w:val="0F4E70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6"/>
    <w:rsid w:val="003F2796"/>
    <w:rsid w:val="004B2D06"/>
    <w:rsid w:val="004B384E"/>
    <w:rsid w:val="004D369B"/>
    <w:rsid w:val="00870563"/>
    <w:rsid w:val="009A1F2E"/>
    <w:rsid w:val="00B321ED"/>
    <w:rsid w:val="00D72A90"/>
    <w:rsid w:val="00F5792D"/>
    <w:rsid w:val="00FD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D06"/>
    <w:rPr>
      <w:color w:val="0000FF" w:themeColor="hyperlink"/>
      <w:u w:val="single"/>
    </w:rPr>
  </w:style>
  <w:style w:type="paragraph" w:customStyle="1" w:styleId="DefaultText">
    <w:name w:val="Default Text"/>
    <w:rsid w:val="004B2D06"/>
    <w:pPr>
      <w:spacing w:after="0" w:line="240" w:lineRule="auto"/>
    </w:pPr>
    <w:rPr>
      <w:rFonts w:ascii="Times New Roman" w:eastAsia="Times New Roman" w:hAnsi="Times New Roman" w:cs="Times New Roman"/>
      <w:snapToGrid w:val="0"/>
      <w:color w:val="000000"/>
      <w:sz w:val="24"/>
      <w:szCs w:val="20"/>
    </w:rPr>
  </w:style>
  <w:style w:type="paragraph" w:styleId="Header">
    <w:name w:val="header"/>
    <w:basedOn w:val="Normal"/>
    <w:link w:val="HeaderChar"/>
    <w:uiPriority w:val="99"/>
    <w:unhideWhenUsed/>
    <w:rsid w:val="004B2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06"/>
  </w:style>
  <w:style w:type="paragraph" w:styleId="Footer">
    <w:name w:val="footer"/>
    <w:basedOn w:val="Normal"/>
    <w:link w:val="FooterChar"/>
    <w:uiPriority w:val="99"/>
    <w:unhideWhenUsed/>
    <w:rsid w:val="004B2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06"/>
  </w:style>
  <w:style w:type="paragraph" w:styleId="ListParagraph">
    <w:name w:val="List Paragraph"/>
    <w:basedOn w:val="Normal"/>
    <w:uiPriority w:val="34"/>
    <w:qFormat/>
    <w:rsid w:val="004D369B"/>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semiHidden/>
    <w:unhideWhenUsed/>
    <w:rsid w:val="00870563"/>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character" w:styleId="Strong">
    <w:name w:val="Strong"/>
    <w:basedOn w:val="DefaultParagraphFont"/>
    <w:qFormat/>
    <w:rsid w:val="008705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D06"/>
    <w:rPr>
      <w:color w:val="0000FF" w:themeColor="hyperlink"/>
      <w:u w:val="single"/>
    </w:rPr>
  </w:style>
  <w:style w:type="paragraph" w:customStyle="1" w:styleId="DefaultText">
    <w:name w:val="Default Text"/>
    <w:rsid w:val="004B2D06"/>
    <w:pPr>
      <w:spacing w:after="0" w:line="240" w:lineRule="auto"/>
    </w:pPr>
    <w:rPr>
      <w:rFonts w:ascii="Times New Roman" w:eastAsia="Times New Roman" w:hAnsi="Times New Roman" w:cs="Times New Roman"/>
      <w:snapToGrid w:val="0"/>
      <w:color w:val="000000"/>
      <w:sz w:val="24"/>
      <w:szCs w:val="20"/>
    </w:rPr>
  </w:style>
  <w:style w:type="paragraph" w:styleId="Header">
    <w:name w:val="header"/>
    <w:basedOn w:val="Normal"/>
    <w:link w:val="HeaderChar"/>
    <w:uiPriority w:val="99"/>
    <w:unhideWhenUsed/>
    <w:rsid w:val="004B2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06"/>
  </w:style>
  <w:style w:type="paragraph" w:styleId="Footer">
    <w:name w:val="footer"/>
    <w:basedOn w:val="Normal"/>
    <w:link w:val="FooterChar"/>
    <w:uiPriority w:val="99"/>
    <w:unhideWhenUsed/>
    <w:rsid w:val="004B2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06"/>
  </w:style>
  <w:style w:type="paragraph" w:styleId="ListParagraph">
    <w:name w:val="List Paragraph"/>
    <w:basedOn w:val="Normal"/>
    <w:uiPriority w:val="34"/>
    <w:qFormat/>
    <w:rsid w:val="004D369B"/>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semiHidden/>
    <w:unhideWhenUsed/>
    <w:rsid w:val="00870563"/>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character" w:styleId="Strong">
    <w:name w:val="Strong"/>
    <w:basedOn w:val="DefaultParagraphFont"/>
    <w:qFormat/>
    <w:rsid w:val="00870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uil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lithgowmarch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Stephanie</dc:creator>
  <cp:lastModifiedBy>Johnston, Stephanie</cp:lastModifiedBy>
  <cp:revision>3</cp:revision>
  <dcterms:created xsi:type="dcterms:W3CDTF">2019-05-06T13:20:00Z</dcterms:created>
  <dcterms:modified xsi:type="dcterms:W3CDTF">2019-05-06T13:24:00Z</dcterms:modified>
</cp:coreProperties>
</file>